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897CF" w14:textId="77777777" w:rsidR="009D2804" w:rsidRPr="004C488E" w:rsidRDefault="009D2804" w:rsidP="00D97A99">
      <w:pPr>
        <w:spacing w:before="240" w:after="60"/>
        <w:jc w:val="both"/>
        <w:rPr>
          <w:rFonts w:ascii="Tahoma" w:hAnsi="Tahoma" w:cs="Tahoma"/>
          <w:b/>
          <w:i/>
        </w:rPr>
      </w:pP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 w:rsidR="0030029B">
        <w:rPr>
          <w:rFonts w:ascii="Tahoma" w:hAnsi="Tahoma" w:cs="Tahoma"/>
          <w:i/>
        </w:rPr>
        <w:t xml:space="preserve">         </w:t>
      </w:r>
      <w:r w:rsidR="00E83C71">
        <w:rPr>
          <w:rFonts w:ascii="Tahoma" w:hAnsi="Tahoma" w:cs="Tahoma"/>
          <w:b/>
          <w:i/>
        </w:rPr>
        <w:t>Załącznik nr 5</w:t>
      </w:r>
      <w:r w:rsidRPr="00BE7F1F">
        <w:rPr>
          <w:rFonts w:ascii="Tahoma" w:hAnsi="Tahoma" w:cs="Tahoma"/>
          <w:b/>
          <w:i/>
        </w:rPr>
        <w:t xml:space="preserve"> SWZ</w:t>
      </w:r>
    </w:p>
    <w:p w14:paraId="5144A79B" w14:textId="77777777" w:rsidR="00153076" w:rsidRDefault="00153076" w:rsidP="00D97A99">
      <w:pPr>
        <w:spacing w:before="240" w:after="60"/>
        <w:jc w:val="both"/>
        <w:rPr>
          <w:rFonts w:ascii="Tahoma" w:hAnsi="Tahoma" w:cs="Tahoma"/>
          <w:i/>
        </w:rPr>
      </w:pPr>
    </w:p>
    <w:p w14:paraId="51DEC31E" w14:textId="77777777" w:rsidR="00D97A99" w:rsidRPr="00D97A99" w:rsidRDefault="00D97A99" w:rsidP="00D97A99">
      <w:pPr>
        <w:spacing w:before="240" w:after="60"/>
        <w:jc w:val="both"/>
        <w:rPr>
          <w:rFonts w:ascii="Tahoma" w:hAnsi="Tahoma" w:cs="Tahoma"/>
          <w:i/>
        </w:rPr>
      </w:pPr>
      <w:r w:rsidRPr="00D97A99">
        <w:rPr>
          <w:rFonts w:ascii="Tahoma" w:hAnsi="Tahoma" w:cs="Tahoma"/>
          <w:i/>
        </w:rPr>
        <w:t>Szanowna Pani/Szanowny Panie,</w:t>
      </w:r>
    </w:p>
    <w:p w14:paraId="69F03F9F" w14:textId="77777777" w:rsidR="00D97A99" w:rsidRPr="00D97A99" w:rsidRDefault="00D97A99" w:rsidP="00D97A99">
      <w:pPr>
        <w:spacing w:after="150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(Dz.U. UE L 119 z 04.05.2016), zwanego dalej RODO informuję, iż: </w:t>
      </w:r>
    </w:p>
    <w:p w14:paraId="40C59BEA" w14:textId="77777777" w:rsidR="00D97A99" w:rsidRPr="00D97A99" w:rsidRDefault="00D97A99" w:rsidP="00D97A99">
      <w:pPr>
        <w:numPr>
          <w:ilvl w:val="0"/>
          <w:numId w:val="5"/>
        </w:numPr>
        <w:spacing w:before="120" w:after="120"/>
        <w:ind w:left="35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 xml:space="preserve">Administratorem Pani/Pana danych osobowych jest Ginekologiczno-Położniczy Szpital Kliniczny </w:t>
      </w:r>
      <w:r w:rsidR="00C46CB7">
        <w:rPr>
          <w:rFonts w:ascii="Tahoma" w:hAnsi="Tahoma" w:cs="Tahoma"/>
        </w:rPr>
        <w:t xml:space="preserve">im. Heliodora święcickiego </w:t>
      </w:r>
      <w:r w:rsidRPr="00D97A99">
        <w:rPr>
          <w:rFonts w:ascii="Tahoma" w:hAnsi="Tahoma" w:cs="Tahoma"/>
        </w:rPr>
        <w:t>Uniwersytetu Medycznego im. Karola Marcinkowskiego w Poznaniu 60-535 Poznań, ul. Polna 33, w imieniu którego działa Dyrektor Szpitala;</w:t>
      </w:r>
    </w:p>
    <w:p w14:paraId="77FB4216" w14:textId="77777777" w:rsidR="00D97A99" w:rsidRPr="00D97A99" w:rsidRDefault="00D97A99" w:rsidP="00D97A99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 xml:space="preserve">W Szpitalu jest Inspektor Ochrony Danych, z którym może Pani/Pan kontaktować się we wszystkich sprawach dotyczących przetwarzania danych osobowych poprzez email: </w:t>
      </w:r>
      <w:hyperlink r:id="rId8" w:history="1">
        <w:r w:rsidRPr="00D97A99">
          <w:rPr>
            <w:rFonts w:ascii="Tahoma" w:hAnsi="Tahoma" w:cs="Tahoma"/>
            <w:color w:val="0000FF"/>
            <w:u w:val="single"/>
          </w:rPr>
          <w:t>iod@gpsk.ump.edu.pl</w:t>
        </w:r>
      </w:hyperlink>
      <w:r w:rsidRPr="00D97A99">
        <w:rPr>
          <w:rFonts w:ascii="Tahoma" w:hAnsi="Tahoma" w:cs="Tahoma"/>
        </w:rPr>
        <w:t>;</w:t>
      </w:r>
    </w:p>
    <w:p w14:paraId="7D233D46" w14:textId="107AB5BA" w:rsidR="00D97A99" w:rsidRPr="00D97A99" w:rsidRDefault="00782B45" w:rsidP="00782B45">
      <w:pPr>
        <w:spacing w:after="100" w:afterAutospacing="1" w:line="240" w:lineRule="exact"/>
        <w:ind w:left="284" w:hanging="142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</w:t>
      </w:r>
      <w:r w:rsidR="00D97A99" w:rsidRPr="00D97A99">
        <w:rPr>
          <w:rFonts w:ascii="Tahoma" w:hAnsi="Tahoma" w:cs="Tahoma"/>
        </w:rPr>
        <w:t xml:space="preserve">Pani/Pana dane osobowe przetwarzane będą na podstawie art. 6 ust. 1 lit. c RODO w celu związanym </w:t>
      </w:r>
      <w:r w:rsidR="00D97A99" w:rsidRPr="00D97A99">
        <w:rPr>
          <w:rFonts w:ascii="Tahoma" w:hAnsi="Tahoma" w:cs="Tahoma"/>
        </w:rPr>
        <w:br/>
        <w:t>z postępowaniem o udzielenie zamówienia publ</w:t>
      </w:r>
      <w:r w:rsidR="0028079A">
        <w:rPr>
          <w:rFonts w:ascii="Tahoma" w:hAnsi="Tahoma" w:cs="Tahoma"/>
        </w:rPr>
        <w:t xml:space="preserve">icznego na </w:t>
      </w:r>
      <w:r w:rsidR="00AB4E21">
        <w:rPr>
          <w:rFonts w:ascii="Tahoma" w:hAnsi="Tahoma" w:cs="Tahoma"/>
        </w:rPr>
        <w:t xml:space="preserve"> dostawę </w:t>
      </w:r>
      <w:r w:rsidR="00AB4E21" w:rsidRPr="00AA09D0">
        <w:rPr>
          <w:rFonts w:ascii="Tahoma" w:hAnsi="Tahoma" w:cs="Tahoma"/>
          <w:b/>
        </w:rPr>
        <w:t>baterii, etykiet termicznych, płyt i akcesoriów komputerowych, dozowników i koszy na śmieci</w:t>
      </w:r>
      <w:r w:rsidR="00AB4E21" w:rsidRPr="00AA09D0">
        <w:rPr>
          <w:rFonts w:ascii="Tahoma" w:hAnsi="Tahoma" w:cs="Tahoma"/>
          <w:b/>
          <w:iCs/>
        </w:rPr>
        <w:t xml:space="preserve"> </w:t>
      </w:r>
      <w:r w:rsidR="009A6CEF" w:rsidRPr="00336E89">
        <w:rPr>
          <w:rFonts w:ascii="Tahoma" w:hAnsi="Tahoma" w:cs="Tahoma"/>
          <w:b/>
          <w:iCs/>
        </w:rPr>
        <w:t>(TP-</w:t>
      </w:r>
      <w:r w:rsidR="00AB4E21">
        <w:rPr>
          <w:rFonts w:ascii="Tahoma" w:hAnsi="Tahoma" w:cs="Tahoma"/>
          <w:b/>
          <w:iCs/>
        </w:rPr>
        <w:t>88</w:t>
      </w:r>
      <w:r w:rsidR="009A6CEF" w:rsidRPr="00336E89">
        <w:rPr>
          <w:rFonts w:ascii="Tahoma" w:hAnsi="Tahoma" w:cs="Tahoma"/>
          <w:b/>
          <w:iCs/>
        </w:rPr>
        <w:t>/2</w:t>
      </w:r>
      <w:r w:rsidR="009A6CEF">
        <w:rPr>
          <w:rFonts w:ascii="Tahoma" w:hAnsi="Tahoma" w:cs="Tahoma"/>
          <w:b/>
          <w:iCs/>
        </w:rPr>
        <w:t>4</w:t>
      </w:r>
      <w:r w:rsidR="009A6CEF" w:rsidRPr="00336E89">
        <w:rPr>
          <w:rFonts w:ascii="Tahoma" w:hAnsi="Tahoma" w:cs="Tahoma"/>
          <w:b/>
          <w:iCs/>
        </w:rPr>
        <w:t>)</w:t>
      </w:r>
      <w:r w:rsidR="002E2635">
        <w:rPr>
          <w:rFonts w:ascii="Tahoma" w:hAnsi="Tahoma" w:cs="Tahoma"/>
          <w:b/>
          <w:i/>
        </w:rPr>
        <w:t xml:space="preserve"> </w:t>
      </w:r>
      <w:r w:rsidR="002E2635" w:rsidRPr="00F64BA0">
        <w:rPr>
          <w:rFonts w:ascii="Tahoma" w:hAnsi="Tahoma" w:cs="Tahoma"/>
          <w:i/>
        </w:rPr>
        <w:t xml:space="preserve">(dane identyfikujące postępowanie - nazwa, numer) </w:t>
      </w:r>
      <w:r w:rsidR="002E2635">
        <w:rPr>
          <w:rFonts w:ascii="Tahoma" w:hAnsi="Tahoma" w:cs="Tahoma"/>
        </w:rPr>
        <w:t>prowadzonym w trybie podstawowym o wartości poniżej progu unijnego</w:t>
      </w:r>
      <w:r w:rsidR="002E2635" w:rsidRPr="00F64BA0">
        <w:rPr>
          <w:rFonts w:ascii="Tahoma" w:hAnsi="Tahoma" w:cs="Tahoma"/>
        </w:rPr>
        <w:t>;</w:t>
      </w:r>
      <w:r w:rsidR="00D97A99" w:rsidRPr="00D97A99">
        <w:rPr>
          <w:rFonts w:ascii="Tahoma" w:hAnsi="Tahoma" w:cs="Tahoma"/>
        </w:rPr>
        <w:t xml:space="preserve">; </w:t>
      </w:r>
    </w:p>
    <w:p w14:paraId="4BF2AD3A" w14:textId="77777777" w:rsidR="00D97A99" w:rsidRPr="00D97A99" w:rsidRDefault="00D97A99" w:rsidP="00D97A99">
      <w:pPr>
        <w:spacing w:before="120" w:after="60"/>
        <w:ind w:left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W przypadku gdy w ogłoszeniu o zamówieniu lub dokumentach zamówienia na usługi lub roboty budowlane określone są wymagania związane z realizacją zamówienia w zakresie zatrudnienia przez wykonawcę lub podwykonawcę na podstawie stosunku pracy osób wykonujących wskazane przez zamawiającego czynności w zakresie realizacji zamówienia, jeżeli wykonanie tych czynności polega na wykonywaniu pracy w sposób określony w art.22 § 1 ustawy z dnia 26 czerwca 1974 r. – Kodeks pracy, Pani/Pana dane osobowe mogą być przetwarzane w celu weryfikacji zatrudnienia na podstawie umowy o pracę, w szczególności w zakresie: poświadczonej za zgodność z oryginałem kopii umowy o pracę i/lub innych dokumentów zawierających informacje, w tym dane osobowe, niezbędne do weryfikacji zatrudnienia na podstawie umowy o pracę, w szczególności imię i nazwisko zatrudnionego pracownika, datę zawarcia umowy o pracę, rodzaj umowy o pracę i zakres obowiązków pracownika.</w:t>
      </w:r>
    </w:p>
    <w:p w14:paraId="37EC5B38" w14:textId="77777777" w:rsidR="00D97A99" w:rsidRPr="00D97A99" w:rsidRDefault="00D97A99" w:rsidP="00D97A99">
      <w:pPr>
        <w:spacing w:before="120" w:after="60"/>
        <w:ind w:left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 xml:space="preserve">Ponadto Pani/Pana dane osobowe przetwarzane będą na podstawie art. 6 ust. 1 lit. f RODO w związku </w:t>
      </w:r>
      <w:r w:rsidRPr="00D97A99">
        <w:rPr>
          <w:rFonts w:ascii="Tahoma" w:hAnsi="Tahoma" w:cs="Tahoma"/>
        </w:rPr>
        <w:br/>
        <w:t>z prawnie uzasadnionymi interesami Administratora, w tym w celu ustalenia dochodzenia lub obrony przed ewentualnymi roszczeniami – do czasu przedawnienia roszczeń.</w:t>
      </w:r>
    </w:p>
    <w:p w14:paraId="01744253" w14:textId="77777777" w:rsidR="00D97A99" w:rsidRPr="00D97A99" w:rsidRDefault="00D97A99" w:rsidP="00D97A99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 xml:space="preserve">Odbiorcami Pani/Pana danych osobowych z wyjątkiem danych, o których mowa w art.9 ust.1 RODO, zebranych w toku postępowania o udzielenie zamówienia będą osoby lub podmioty, którym udostępniona zostanie dokumentacja postępowania w oparciu o art. 18 oraz art. 74 ustawy z dnia 11 września 2019 r. r. – Prawo zamówień publicznych (Dz. U. z 2019 r. poz. 2019 z </w:t>
      </w:r>
      <w:proofErr w:type="spellStart"/>
      <w:r w:rsidRPr="00D97A99">
        <w:rPr>
          <w:rFonts w:ascii="Tahoma" w:hAnsi="Tahoma" w:cs="Tahoma"/>
        </w:rPr>
        <w:t>późn</w:t>
      </w:r>
      <w:proofErr w:type="spellEnd"/>
      <w:r w:rsidRPr="00D97A99">
        <w:rPr>
          <w:rFonts w:ascii="Tahoma" w:hAnsi="Tahoma" w:cs="Tahoma"/>
        </w:rPr>
        <w:t>. zm.), dalej „ustawą PZP”. Ograniczenia zasady jawności, o których mowa w art. 74 ust. 3 i art.18 ust.3–6 ustawy PZP, stosuje się odpowiednio</w:t>
      </w:r>
    </w:p>
    <w:p w14:paraId="6421087F" w14:textId="77777777" w:rsidR="00D97A99" w:rsidRPr="00D97A99" w:rsidRDefault="00D97A99" w:rsidP="00D97A99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 xml:space="preserve">Pani/Pana dane osobowe będą przechowywane przez okres 4 lat od dnia zakończenia postępowania </w:t>
      </w:r>
      <w:r w:rsidRPr="00D97A99">
        <w:rPr>
          <w:rFonts w:ascii="Tahoma" w:hAnsi="Tahoma" w:cs="Tahoma"/>
        </w:rPr>
        <w:br/>
        <w:t>o udzielenie zamówienia</w:t>
      </w:r>
      <w:r w:rsidRPr="00D97A99">
        <w:t xml:space="preserve"> </w:t>
      </w:r>
      <w:r w:rsidRPr="00D97A99">
        <w:rPr>
          <w:rFonts w:ascii="Tahoma" w:hAnsi="Tahoma" w:cs="Tahoma"/>
        </w:rPr>
        <w:t>w postaci, w jakiej została ona sporządzona lub przekazana, w sposób gwarantujący jej nienaruszalność i możliwość odczytania. Jeżeli czas trwania umowy przekracza 4 lata, okres przechowywania obejmuje cały czas trwania umowy. Zamawiający przetwarza dane osobowe zebrane w postępowaniu o udzielenie zamówienia  w sposób  gwarantujący  zabezpieczenie  przed  ich  bezprawnym rozpowszechnianiem. Ponadto Pani/Pana dane osobowe będą przechowywane przez okres przedawnienia roszczeń wynikających z przepisów odrębnych;</w:t>
      </w:r>
    </w:p>
    <w:p w14:paraId="624FDFA1" w14:textId="77777777" w:rsidR="00D97A99" w:rsidRPr="00D97A99" w:rsidRDefault="00D97A99" w:rsidP="00D97A99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Obowiązek podania przez Panią/Pana danych osobowych bezpośrednio Pani/Pana dotyczących jest wymogiem określonym w przepisach ustawy PZP, związanym z udziałem w postępowaniu o udzielenie zamówienia publicznego; konsekwencje niepodania określonych danych wynikają z ustawy PZP;</w:t>
      </w:r>
    </w:p>
    <w:p w14:paraId="2D431395" w14:textId="77777777" w:rsidR="00D97A99" w:rsidRPr="00D97A99" w:rsidRDefault="00D97A99" w:rsidP="00D97A99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lastRenderedPageBreak/>
        <w:t>W odniesieniu do Pani/Pana danych osobowych decyzje nie będą podejmowane w sposób zautomatyzowany, stosownie do art. 22 RODO;</w:t>
      </w:r>
    </w:p>
    <w:p w14:paraId="01530AC8" w14:textId="77777777" w:rsidR="00D97A99" w:rsidRPr="00D97A99" w:rsidRDefault="00D97A99" w:rsidP="00D97A99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Posiada Pani/Pan:</w:t>
      </w:r>
    </w:p>
    <w:p w14:paraId="69D1515A" w14:textId="77777777" w:rsidR="00D97A99" w:rsidRPr="00D97A99" w:rsidRDefault="00D97A99" w:rsidP="00D97A99">
      <w:pPr>
        <w:numPr>
          <w:ilvl w:val="0"/>
          <w:numId w:val="7"/>
        </w:numPr>
        <w:tabs>
          <w:tab w:val="left" w:pos="113"/>
          <w:tab w:val="left" w:pos="227"/>
        </w:tabs>
        <w:spacing w:after="40"/>
        <w:ind w:left="69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na podstawie art. 15 RODO prawo dostępu do danych osobowych Pani/Pana dotyczących, przy czym Zamawiający może  żądać  od  osoby  występującej z żądaniem  wskazania  dodatkowych  informacji,  mających na celu sprecyzowanie nazwy lub daty zakończonego postępowania o udzielenie zamówienia;</w:t>
      </w:r>
    </w:p>
    <w:p w14:paraId="1E2ADA77" w14:textId="77777777" w:rsidR="00D97A99" w:rsidRPr="00D97A99" w:rsidRDefault="00D97A99" w:rsidP="00D97A99">
      <w:pPr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na podstawie art. 16 RODO prawo do sprostowania lub uzupełnienia Pani/Pana danych osobowych przy czym skorzystanie z prawa do sprostowania lub uzupełnienia nie może skutkować zmianą wyniku postępowania o udzielenie zamówienia ani zmianą postanowień umowy w sprawie zamówienia publicznego w zakresie niezgodnym z ustawą PZP oraz nie  może  naruszać  integralności  protokołu postępowania oraz jego załączników;</w:t>
      </w:r>
    </w:p>
    <w:p w14:paraId="6D0BD454" w14:textId="77777777" w:rsidR="00D97A99" w:rsidRPr="00D97A99" w:rsidRDefault="00D97A99" w:rsidP="00D97A99">
      <w:pPr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 xml:space="preserve">na podstawie art. 18 RODO prawo do ograniczenia przetwarzania danych osobowych, przy czym </w:t>
      </w:r>
      <w:r w:rsidRPr="00D97A99">
        <w:rPr>
          <w:rFonts w:ascii="Tahoma" w:hAnsi="Tahoma" w:cs="Tahoma"/>
        </w:rPr>
        <w:br/>
        <w:t xml:space="preserve">w postępowaniu o udzielenie zamówienia zgłoszenie żądania ograniczenia przetwarzania, o którym  mowa  w art.18 ust.1 RODO, nie ogranicza przetwarzania danych osobowych do czasu zakończenia tego postępowania. W przypadku gdy wniesienie żądania dotyczącego prawa, o którym mowa w art.18 ust.1 RODO, spowoduje ograniczenie przetwarzania danych osobowych zawartych w protokole postępowania lub załącznikach do tego protokołu, od dnia zakończenia postępowania o udzielenie zamówienia zamawiający nie udostępnia tych danych, chyba że zachodzą przesłanki, o których mowa </w:t>
      </w:r>
      <w:r w:rsidRPr="00D97A99">
        <w:rPr>
          <w:rFonts w:ascii="Tahoma" w:hAnsi="Tahoma" w:cs="Tahoma"/>
        </w:rPr>
        <w:br/>
        <w:t>w art.18 ust. 2 RODO;</w:t>
      </w:r>
    </w:p>
    <w:p w14:paraId="79DD9731" w14:textId="77777777" w:rsidR="00D97A99" w:rsidRPr="00D97A99" w:rsidRDefault="00D97A99" w:rsidP="00D97A99">
      <w:pPr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 xml:space="preserve">prawo do wniesienia skargi do Prezesa Urzędu Ochrony Danych Osobowych, gdy uzna Pani/Pan, że przetwarzanie danych osobowych Pani/Pana dotyczących narusza przepisy RODO; </w:t>
      </w:r>
    </w:p>
    <w:p w14:paraId="44FE3C98" w14:textId="77777777" w:rsidR="00D97A99" w:rsidRPr="00D97A99" w:rsidRDefault="00D97A99" w:rsidP="00D97A99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W odniesieniu do przetwarzania opartego o art. 6 ust. 1 lit. c nie przysługuje Pani/Panu:</w:t>
      </w:r>
    </w:p>
    <w:p w14:paraId="68676E8E" w14:textId="77777777" w:rsidR="00D97A99" w:rsidRPr="00D97A99" w:rsidRDefault="00D97A99" w:rsidP="00D97A99">
      <w:pPr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w związku z art. 17 ust. 3 lit. b, d RODO prawo do usunięcia danych osobowych;</w:t>
      </w:r>
    </w:p>
    <w:p w14:paraId="63092788" w14:textId="77777777" w:rsidR="00D97A99" w:rsidRPr="00D97A99" w:rsidRDefault="00D97A99" w:rsidP="00D97A99">
      <w:pPr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prawo do przenoszenia danych osobowych, o którym mowa w art. 20 RODO;</w:t>
      </w:r>
    </w:p>
    <w:p w14:paraId="713E8676" w14:textId="77777777" w:rsidR="00D97A99" w:rsidRPr="00D97A99" w:rsidRDefault="00D97A99" w:rsidP="00D97A99">
      <w:pPr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na podstawie art. 21 RODO prawo sprzeciwu, wobec przetwarzania danych osobowych;</w:t>
      </w:r>
    </w:p>
    <w:p w14:paraId="06B958F4" w14:textId="77777777" w:rsidR="00D97A99" w:rsidRPr="00D97A99" w:rsidRDefault="00D97A99" w:rsidP="00D97A99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W odniesieniu do przetwarzania opartego o art. 6 ust. 1 lit. f nie przysługuje Pani/Panu:</w:t>
      </w:r>
    </w:p>
    <w:p w14:paraId="0F963454" w14:textId="77777777" w:rsidR="00D97A99" w:rsidRPr="00D97A99" w:rsidRDefault="00D97A99" w:rsidP="00D97A99">
      <w:pPr>
        <w:spacing w:after="60"/>
        <w:ind w:left="340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•</w:t>
      </w:r>
      <w:r w:rsidRPr="00D97A99">
        <w:rPr>
          <w:rFonts w:ascii="Tahoma" w:hAnsi="Tahoma" w:cs="Tahoma"/>
        </w:rPr>
        <w:tab/>
        <w:t>w związku z art. 17 ust. 3 lit. e RODO prawo do usunięcia danych osobowych;</w:t>
      </w:r>
    </w:p>
    <w:p w14:paraId="10622A06" w14:textId="77777777" w:rsidR="00D97A99" w:rsidRPr="00D97A99" w:rsidRDefault="00D97A99" w:rsidP="00D97A99">
      <w:pPr>
        <w:spacing w:after="60"/>
        <w:ind w:left="340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•</w:t>
      </w:r>
      <w:r w:rsidRPr="00D97A99">
        <w:rPr>
          <w:rFonts w:ascii="Tahoma" w:hAnsi="Tahoma" w:cs="Tahoma"/>
        </w:rPr>
        <w:tab/>
        <w:t>prawo do przenoszenia danych osobowych, o którym mowa w art. 20 RODO.</w:t>
      </w:r>
    </w:p>
    <w:p w14:paraId="20F2E1CD" w14:textId="77777777" w:rsidR="00A16134" w:rsidRDefault="00B16B0B" w:rsidP="00A16134">
      <w:pPr>
        <w:numPr>
          <w:ilvl w:val="0"/>
          <w:numId w:val="5"/>
        </w:numPr>
        <w:spacing w:before="120" w:after="60"/>
        <w:ind w:left="357" w:hanging="35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Pani/Pana dane osobowe zostały pozyskane za pośrednictwem Wykonawcy w związku z przeprowadzonym postępowaniem o udzielenie zamówienia publicznego.</w:t>
      </w:r>
    </w:p>
    <w:p w14:paraId="20CD431A" w14:textId="77777777" w:rsidR="00C92FE8" w:rsidRDefault="00C92FE8" w:rsidP="00913E0D">
      <w:pPr>
        <w:spacing w:after="60"/>
        <w:ind w:left="340"/>
        <w:jc w:val="both"/>
        <w:rPr>
          <w:rFonts w:ascii="Tahoma" w:hAnsi="Tahoma" w:cs="Tahoma"/>
        </w:rPr>
      </w:pPr>
    </w:p>
    <w:p w14:paraId="7D93F6D0" w14:textId="77777777" w:rsidR="00222E25" w:rsidRPr="004E0EEF" w:rsidRDefault="00222E25" w:rsidP="00222E25">
      <w:pPr>
        <w:spacing w:line="290" w:lineRule="exact"/>
        <w:ind w:left="7090" w:right="-57" w:firstLine="709"/>
        <w:jc w:val="both"/>
        <w:rPr>
          <w:rFonts w:ascii="Tahoma" w:hAnsi="Tahoma" w:cs="Tahoma"/>
        </w:rPr>
      </w:pPr>
      <w:r w:rsidRPr="004E0EEF">
        <w:rPr>
          <w:rFonts w:ascii="Tahoma" w:hAnsi="Tahoma" w:cs="Tahoma"/>
          <w:iCs/>
        </w:rPr>
        <w:t>Dyrektor Szpitala</w:t>
      </w:r>
    </w:p>
    <w:p w14:paraId="30707682" w14:textId="77777777" w:rsidR="00C92FE8" w:rsidRPr="00025F52" w:rsidRDefault="00C92FE8" w:rsidP="00913E0D">
      <w:pPr>
        <w:spacing w:after="60"/>
        <w:ind w:left="340"/>
        <w:jc w:val="both"/>
        <w:rPr>
          <w:rFonts w:ascii="Tahoma" w:hAnsi="Tahoma" w:cs="Tahoma"/>
        </w:rPr>
      </w:pPr>
    </w:p>
    <w:sectPr w:rsidR="00C92FE8" w:rsidRPr="00025F52" w:rsidSect="00222E25">
      <w:headerReference w:type="default" r:id="rId9"/>
      <w:footerReference w:type="default" r:id="rId10"/>
      <w:pgSz w:w="11906" w:h="16838" w:code="9"/>
      <w:pgMar w:top="567" w:right="567" w:bottom="340" w:left="567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7F33E" w14:textId="77777777" w:rsidR="008949FF" w:rsidRDefault="008949FF" w:rsidP="001B5512">
      <w:r>
        <w:separator/>
      </w:r>
    </w:p>
  </w:endnote>
  <w:endnote w:type="continuationSeparator" w:id="0">
    <w:p w14:paraId="6F1BDD8E" w14:textId="77777777" w:rsidR="008949FF" w:rsidRDefault="008949FF" w:rsidP="001B5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-ItalicMT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28364" w14:textId="0F849809" w:rsidR="00222E25" w:rsidRPr="00222E25" w:rsidRDefault="00222E25">
    <w:pPr>
      <w:pStyle w:val="Stopka"/>
      <w:rPr>
        <w:rFonts w:ascii="Tahoma" w:hAnsi="Tahoma" w:cs="Tahoma"/>
        <w:sz w:val="16"/>
        <w:szCs w:val="16"/>
      </w:rPr>
    </w:pPr>
    <w:r w:rsidRPr="00222E25">
      <w:rPr>
        <w:rFonts w:ascii="Tahoma" w:hAnsi="Tahoma" w:cs="Tahoma"/>
        <w:sz w:val="16"/>
        <w:szCs w:val="16"/>
      </w:rPr>
      <w:t xml:space="preserve">Obowiązuje od </w:t>
    </w:r>
    <w:r w:rsidR="00C72809">
      <w:rPr>
        <w:rFonts w:ascii="Tahoma" w:hAnsi="Tahoma" w:cs="Tahoma"/>
        <w:sz w:val="16"/>
        <w:szCs w:val="16"/>
      </w:rPr>
      <w:t>01.0</w:t>
    </w:r>
    <w:r w:rsidR="00A96C04">
      <w:rPr>
        <w:rFonts w:ascii="Tahoma" w:hAnsi="Tahoma" w:cs="Tahoma"/>
        <w:sz w:val="16"/>
        <w:szCs w:val="16"/>
      </w:rPr>
      <w:t>3</w:t>
    </w:r>
    <w:r w:rsidR="00C72809">
      <w:rPr>
        <w:rFonts w:ascii="Tahoma" w:hAnsi="Tahoma" w:cs="Tahoma"/>
        <w:sz w:val="16"/>
        <w:szCs w:val="16"/>
      </w:rPr>
      <w:t>.202</w:t>
    </w:r>
    <w:r w:rsidR="00A96C04">
      <w:rPr>
        <w:rFonts w:ascii="Tahoma" w:hAnsi="Tahoma" w:cs="Tahoma"/>
        <w:sz w:val="16"/>
        <w:szCs w:val="16"/>
      </w:rPr>
      <w:t>3</w:t>
    </w:r>
    <w:r w:rsidRPr="00222E25">
      <w:rPr>
        <w:rFonts w:ascii="Tahoma" w:hAnsi="Tahoma" w:cs="Tahoma"/>
        <w:sz w:val="16"/>
        <w:szCs w:val="16"/>
      </w:rPr>
      <w:t>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F3742" w14:textId="77777777" w:rsidR="008949FF" w:rsidRDefault="008949FF" w:rsidP="001B5512">
      <w:r>
        <w:separator/>
      </w:r>
    </w:p>
  </w:footnote>
  <w:footnote w:type="continuationSeparator" w:id="0">
    <w:p w14:paraId="7D7D5C18" w14:textId="77777777" w:rsidR="008949FF" w:rsidRDefault="008949FF" w:rsidP="001B55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89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913"/>
      <w:gridCol w:w="8160"/>
      <w:gridCol w:w="905"/>
      <w:gridCol w:w="918"/>
    </w:tblGrid>
    <w:tr w:rsidR="00156F1E" w14:paraId="469EFA91" w14:textId="77777777" w:rsidTr="008A223C">
      <w:trPr>
        <w:cantSplit/>
        <w:trHeight w:val="144"/>
        <w:tblHeader/>
        <w:jc w:val="center"/>
      </w:trPr>
      <w:tc>
        <w:tcPr>
          <w:tcW w:w="913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6232E42" w14:textId="77777777" w:rsidR="00156F1E" w:rsidRDefault="00156F1E" w:rsidP="00156F1E">
          <w:pPr>
            <w:jc w:val="center"/>
            <w:rPr>
              <w:rFonts w:ascii="Tahoma" w:hAnsi="Tahoma" w:cs="Tahoma"/>
              <w:b/>
              <w:bCs/>
              <w:sz w:val="8"/>
              <w:szCs w:val="8"/>
            </w:rPr>
          </w:pPr>
          <w:r>
            <w:rPr>
              <w:noProof/>
            </w:rPr>
            <w:drawing>
              <wp:inline distT="0" distB="0" distL="0" distR="0" wp14:anchorId="5F2ACDB5" wp14:editId="082278BE">
                <wp:extent cx="361950" cy="352425"/>
                <wp:effectExtent l="0" t="0" r="0" b="9525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22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1950" cy="352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EB262CE" w14:textId="77777777" w:rsidR="00156F1E" w:rsidRPr="00C46CB7" w:rsidRDefault="00156F1E" w:rsidP="00156F1E">
          <w:pPr>
            <w:jc w:val="center"/>
            <w:rPr>
              <w:rFonts w:ascii="Tahoma" w:hAnsi="Tahoma" w:cs="Tahoma"/>
              <w:b/>
              <w:bCs/>
              <w:sz w:val="14"/>
              <w:szCs w:val="12"/>
            </w:rPr>
          </w:pPr>
          <w:r w:rsidRPr="00C46CB7">
            <w:rPr>
              <w:rFonts w:ascii="Tahoma" w:hAnsi="Tahoma" w:cs="Tahoma"/>
              <w:b/>
              <w:bCs/>
              <w:sz w:val="14"/>
              <w:szCs w:val="12"/>
            </w:rPr>
            <w:t>GINEKOLOGICZNO – POŁOŻNICZY SZPITAL KLINICZNY IM. HELIODORA ŚWIĘCICKIEGO</w:t>
          </w:r>
        </w:p>
        <w:p w14:paraId="2C8567F5" w14:textId="77777777" w:rsidR="00156F1E" w:rsidRPr="00C46CB7" w:rsidRDefault="00156F1E" w:rsidP="00156F1E">
          <w:pPr>
            <w:jc w:val="center"/>
            <w:rPr>
              <w:rFonts w:ascii="Tahoma" w:hAnsi="Tahoma" w:cs="Tahoma"/>
              <w:b/>
              <w:bCs/>
              <w:sz w:val="14"/>
              <w:szCs w:val="12"/>
            </w:rPr>
          </w:pPr>
          <w:r w:rsidRPr="00C46CB7">
            <w:rPr>
              <w:rFonts w:ascii="Tahoma" w:hAnsi="Tahoma" w:cs="Tahoma"/>
              <w:b/>
              <w:bCs/>
              <w:sz w:val="14"/>
              <w:szCs w:val="12"/>
            </w:rPr>
            <w:t xml:space="preserve"> UNIWERSYTETU MEDYCZNEGO IM. KAROLA MARCINKOWSKIEGO W POZNANIU</w:t>
          </w:r>
        </w:p>
        <w:p w14:paraId="14F1E3CB" w14:textId="77777777" w:rsidR="00156F1E" w:rsidRPr="00D77B5F" w:rsidRDefault="00156F1E" w:rsidP="00156F1E">
          <w:pPr>
            <w:jc w:val="center"/>
            <w:rPr>
              <w:rFonts w:ascii="Tahoma" w:hAnsi="Tahoma" w:cs="Tahoma"/>
              <w:i/>
              <w:iCs/>
              <w:sz w:val="12"/>
              <w:szCs w:val="12"/>
            </w:rPr>
          </w:pPr>
          <w:r w:rsidRPr="00C46CB7">
            <w:rPr>
              <w:rFonts w:ascii="Tahoma" w:hAnsi="Tahoma" w:cs="Tahoma"/>
              <w:i/>
              <w:iCs/>
              <w:sz w:val="14"/>
              <w:szCs w:val="12"/>
            </w:rPr>
            <w:t>ul. Polna 33, 60 – 535 Poznań</w:t>
          </w:r>
        </w:p>
      </w:tc>
      <w:tc>
        <w:tcPr>
          <w:tcW w:w="182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EBCA8A8" w14:textId="77777777" w:rsidR="00156F1E" w:rsidRPr="00FF5B2D" w:rsidRDefault="00156F1E" w:rsidP="00156F1E">
          <w:pPr>
            <w:rPr>
              <w:rFonts w:ascii="Tahoma" w:hAnsi="Tahoma" w:cs="Tahoma"/>
              <w:b/>
              <w:sz w:val="14"/>
              <w:szCs w:val="14"/>
            </w:rPr>
          </w:pPr>
          <w:r w:rsidRPr="00FF5B2D">
            <w:rPr>
              <w:rFonts w:ascii="Tahoma" w:hAnsi="Tahoma" w:cs="Tahoma"/>
              <w:b/>
              <w:sz w:val="14"/>
              <w:szCs w:val="14"/>
            </w:rPr>
            <w:t>F</w:t>
          </w:r>
          <w:r>
            <w:rPr>
              <w:rFonts w:ascii="Tahoma" w:hAnsi="Tahoma" w:cs="Tahoma"/>
              <w:b/>
              <w:sz w:val="14"/>
              <w:szCs w:val="14"/>
            </w:rPr>
            <w:t>19</w:t>
          </w:r>
          <w:r w:rsidRPr="00FF5B2D">
            <w:rPr>
              <w:rFonts w:ascii="Tahoma" w:hAnsi="Tahoma" w:cs="Tahoma"/>
              <w:b/>
              <w:sz w:val="14"/>
              <w:szCs w:val="14"/>
            </w:rPr>
            <w:t>-IOD</w:t>
          </w:r>
        </w:p>
      </w:tc>
    </w:tr>
    <w:tr w:rsidR="00156F1E" w:rsidRPr="00A75F09" w14:paraId="23DC89AE" w14:textId="77777777" w:rsidTr="008A223C">
      <w:trPr>
        <w:cantSplit/>
        <w:trHeight w:val="143"/>
        <w:tblHeader/>
        <w:jc w:val="center"/>
      </w:trPr>
      <w:tc>
        <w:tcPr>
          <w:tcW w:w="913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BFF55BB" w14:textId="77777777" w:rsidR="00156F1E" w:rsidRDefault="00156F1E" w:rsidP="00156F1E">
          <w:pPr>
            <w:jc w:val="center"/>
            <w:rPr>
              <w:rFonts w:ascii="Tahoma" w:hAnsi="Tahoma" w:cs="Tahoma"/>
            </w:rPr>
          </w:pPr>
        </w:p>
      </w:tc>
      <w:tc>
        <w:tcPr>
          <w:tcW w:w="816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D88C497" w14:textId="77777777" w:rsidR="00156F1E" w:rsidRDefault="00156F1E" w:rsidP="00156F1E">
          <w:pPr>
            <w:jc w:val="center"/>
            <w:rPr>
              <w:rFonts w:ascii="Tahoma" w:hAnsi="Tahoma" w:cs="Tahoma"/>
              <w:b/>
              <w:bCs/>
              <w:sz w:val="8"/>
              <w:szCs w:val="8"/>
            </w:rPr>
          </w:pPr>
        </w:p>
      </w:tc>
      <w:tc>
        <w:tcPr>
          <w:tcW w:w="90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2EAD702" w14:textId="77777777" w:rsidR="00156F1E" w:rsidRPr="00FF5B2D" w:rsidRDefault="00156F1E" w:rsidP="00156F1E">
          <w:pPr>
            <w:ind w:left="-119" w:right="-70" w:firstLine="119"/>
            <w:jc w:val="center"/>
            <w:rPr>
              <w:rFonts w:ascii="Tahoma" w:hAnsi="Tahoma" w:cs="Tahoma"/>
              <w:b/>
              <w:bCs/>
              <w:sz w:val="14"/>
              <w:szCs w:val="14"/>
            </w:rPr>
          </w:pPr>
          <w:r w:rsidRPr="00FF5B2D">
            <w:rPr>
              <w:rFonts w:ascii="Tahoma" w:hAnsi="Tahoma" w:cs="Tahoma"/>
              <w:b/>
              <w:sz w:val="14"/>
              <w:szCs w:val="14"/>
            </w:rPr>
            <w:t xml:space="preserve">Wydanie: </w:t>
          </w:r>
          <w:r w:rsidRPr="00F050FC">
            <w:rPr>
              <w:rFonts w:ascii="Tahoma" w:hAnsi="Tahoma" w:cs="Tahoma"/>
              <w:b/>
              <w:sz w:val="14"/>
              <w:szCs w:val="14"/>
            </w:rPr>
            <w:t>2</w:t>
          </w:r>
        </w:p>
      </w:tc>
      <w:tc>
        <w:tcPr>
          <w:tcW w:w="91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6472ED5" w14:textId="77777777" w:rsidR="00156F1E" w:rsidRPr="00FC5F7C" w:rsidRDefault="00156F1E" w:rsidP="00156F1E">
          <w:pPr>
            <w:ind w:right="-70"/>
            <w:jc w:val="center"/>
            <w:rPr>
              <w:rFonts w:ascii="Tahoma" w:hAnsi="Tahoma" w:cs="Tahoma"/>
              <w:bCs/>
              <w:sz w:val="14"/>
              <w:szCs w:val="14"/>
            </w:rPr>
          </w:pPr>
          <w:r w:rsidRPr="00FC5F7C">
            <w:rPr>
              <w:rFonts w:ascii="Tahoma" w:hAnsi="Tahoma" w:cs="Tahoma"/>
              <w:bCs/>
              <w:sz w:val="14"/>
              <w:szCs w:val="14"/>
            </w:rPr>
            <w:t xml:space="preserve">Strona </w: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begin"/>
          </w:r>
          <w:r w:rsidRPr="00FC5F7C">
            <w:rPr>
              <w:rFonts w:ascii="Tahoma" w:hAnsi="Tahoma" w:cs="Tahoma"/>
              <w:bCs/>
              <w:sz w:val="14"/>
              <w:szCs w:val="14"/>
            </w:rPr>
            <w:instrText>PAGE  \* Arabic  \* MERGEFORMAT</w:instrTex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separate"/>
          </w:r>
          <w:r w:rsidR="00565808">
            <w:rPr>
              <w:rFonts w:ascii="Tahoma" w:hAnsi="Tahoma" w:cs="Tahoma"/>
              <w:bCs/>
              <w:noProof/>
              <w:sz w:val="14"/>
              <w:szCs w:val="14"/>
            </w:rPr>
            <w:t>2</w: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end"/>
          </w:r>
          <w:r w:rsidRPr="00FC5F7C">
            <w:rPr>
              <w:rFonts w:ascii="Tahoma" w:hAnsi="Tahoma" w:cs="Tahoma"/>
              <w:bCs/>
              <w:sz w:val="14"/>
              <w:szCs w:val="14"/>
            </w:rPr>
            <w:t xml:space="preserve"> z </w: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begin"/>
          </w:r>
          <w:r w:rsidRPr="00FC5F7C">
            <w:rPr>
              <w:rFonts w:ascii="Tahoma" w:hAnsi="Tahoma" w:cs="Tahoma"/>
              <w:bCs/>
              <w:sz w:val="14"/>
              <w:szCs w:val="14"/>
            </w:rPr>
            <w:instrText>NUMPAGES  \* Arabic  \* MERGEFORMAT</w:instrTex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separate"/>
          </w:r>
          <w:r w:rsidR="00565808">
            <w:rPr>
              <w:rFonts w:ascii="Tahoma" w:hAnsi="Tahoma" w:cs="Tahoma"/>
              <w:bCs/>
              <w:noProof/>
              <w:sz w:val="14"/>
              <w:szCs w:val="14"/>
            </w:rPr>
            <w:t>2</w: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end"/>
          </w:r>
        </w:p>
      </w:tc>
    </w:tr>
    <w:tr w:rsidR="00156F1E" w14:paraId="756FDAD3" w14:textId="77777777" w:rsidTr="008A223C">
      <w:trPr>
        <w:cantSplit/>
        <w:trHeight w:val="438"/>
        <w:jc w:val="center"/>
      </w:trPr>
      <w:tc>
        <w:tcPr>
          <w:tcW w:w="9978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5E9AAC0E" w14:textId="77777777" w:rsidR="00156F1E" w:rsidRPr="00153076" w:rsidRDefault="00156F1E" w:rsidP="00156F1E">
          <w:pPr>
            <w:pStyle w:val="Nagwek1"/>
            <w:rPr>
              <w:rFonts w:ascii="Tahoma" w:hAnsi="Tahoma" w:cs="Tahoma"/>
              <w:i w:val="0"/>
              <w:iCs/>
              <w:sz w:val="20"/>
            </w:rPr>
          </w:pPr>
          <w:r w:rsidRPr="00153076">
            <w:rPr>
              <w:rFonts w:ascii="Tahoma" w:hAnsi="Tahoma" w:cs="Tahoma"/>
              <w:i w:val="0"/>
              <w:sz w:val="22"/>
            </w:rPr>
            <w:t>Informacja dotycząca przetwarzania danych osobowych pozyskanych za pośrednictwem Wykonawcy w związku  z postępowaniem o udzielenie zamówienia publicznego</w:t>
          </w:r>
        </w:p>
      </w:tc>
      <w:tc>
        <w:tcPr>
          <w:tcW w:w="91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6EC778BD" w14:textId="77777777" w:rsidR="00156F1E" w:rsidRPr="00153076" w:rsidRDefault="00156F1E" w:rsidP="00156F1E">
          <w:pPr>
            <w:pStyle w:val="Nagwek1"/>
            <w:rPr>
              <w:rFonts w:ascii="Tahoma" w:hAnsi="Tahoma" w:cs="Tahoma"/>
              <w:i w:val="0"/>
              <w:iCs/>
              <w:sz w:val="20"/>
            </w:rPr>
          </w:pPr>
          <w:r w:rsidRPr="00153076">
            <w:rPr>
              <w:rFonts w:ascii="Tahoma" w:hAnsi="Tahoma" w:cs="Tahoma"/>
              <w:i w:val="0"/>
              <w:iCs/>
              <w:sz w:val="20"/>
            </w:rPr>
            <w:t>ZI 1</w:t>
          </w:r>
        </w:p>
      </w:tc>
    </w:tr>
  </w:tbl>
  <w:p w14:paraId="30F51B40" w14:textId="77777777" w:rsidR="00156F1E" w:rsidRPr="00153076" w:rsidRDefault="00156F1E" w:rsidP="0015307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E9F4CF6C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2180755E"/>
    <w:multiLevelType w:val="hybridMultilevel"/>
    <w:tmpl w:val="2FF42F60"/>
    <w:lvl w:ilvl="0" w:tplc="CB2AABE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2D0BED"/>
    <w:multiLevelType w:val="hybridMultilevel"/>
    <w:tmpl w:val="5922D0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A5B1DCE"/>
    <w:multiLevelType w:val="hybridMultilevel"/>
    <w:tmpl w:val="48B25CAE"/>
    <w:lvl w:ilvl="0" w:tplc="1CF8C37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CB3873"/>
    <w:multiLevelType w:val="hybridMultilevel"/>
    <w:tmpl w:val="CB88D6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E624E1"/>
    <w:multiLevelType w:val="hybridMultilevel"/>
    <w:tmpl w:val="240AE5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2101699"/>
    <w:multiLevelType w:val="hybridMultilevel"/>
    <w:tmpl w:val="1CCE75DA"/>
    <w:lvl w:ilvl="0" w:tplc="04150011">
      <w:start w:val="1"/>
      <w:numFmt w:val="decimal"/>
      <w:lvlText w:val="%1)"/>
      <w:lvlJc w:val="left"/>
      <w:pPr>
        <w:ind w:left="826" w:hanging="360"/>
      </w:pPr>
    </w:lvl>
    <w:lvl w:ilvl="1" w:tplc="04150019" w:tentative="1">
      <w:start w:val="1"/>
      <w:numFmt w:val="lowerLetter"/>
      <w:lvlText w:val="%2."/>
      <w:lvlJc w:val="left"/>
      <w:pPr>
        <w:ind w:left="1546" w:hanging="360"/>
      </w:pPr>
    </w:lvl>
    <w:lvl w:ilvl="2" w:tplc="0415001B" w:tentative="1">
      <w:start w:val="1"/>
      <w:numFmt w:val="lowerRoman"/>
      <w:lvlText w:val="%3."/>
      <w:lvlJc w:val="right"/>
      <w:pPr>
        <w:ind w:left="2266" w:hanging="180"/>
      </w:pPr>
    </w:lvl>
    <w:lvl w:ilvl="3" w:tplc="0415000F" w:tentative="1">
      <w:start w:val="1"/>
      <w:numFmt w:val="decimal"/>
      <w:lvlText w:val="%4."/>
      <w:lvlJc w:val="left"/>
      <w:pPr>
        <w:ind w:left="2986" w:hanging="360"/>
      </w:pPr>
    </w:lvl>
    <w:lvl w:ilvl="4" w:tplc="04150019" w:tentative="1">
      <w:start w:val="1"/>
      <w:numFmt w:val="lowerLetter"/>
      <w:lvlText w:val="%5."/>
      <w:lvlJc w:val="left"/>
      <w:pPr>
        <w:ind w:left="3706" w:hanging="360"/>
      </w:pPr>
    </w:lvl>
    <w:lvl w:ilvl="5" w:tplc="0415001B" w:tentative="1">
      <w:start w:val="1"/>
      <w:numFmt w:val="lowerRoman"/>
      <w:lvlText w:val="%6."/>
      <w:lvlJc w:val="right"/>
      <w:pPr>
        <w:ind w:left="4426" w:hanging="180"/>
      </w:pPr>
    </w:lvl>
    <w:lvl w:ilvl="6" w:tplc="0415000F" w:tentative="1">
      <w:start w:val="1"/>
      <w:numFmt w:val="decimal"/>
      <w:lvlText w:val="%7."/>
      <w:lvlJc w:val="left"/>
      <w:pPr>
        <w:ind w:left="5146" w:hanging="360"/>
      </w:pPr>
    </w:lvl>
    <w:lvl w:ilvl="7" w:tplc="04150019" w:tentative="1">
      <w:start w:val="1"/>
      <w:numFmt w:val="lowerLetter"/>
      <w:lvlText w:val="%8."/>
      <w:lvlJc w:val="left"/>
      <w:pPr>
        <w:ind w:left="5866" w:hanging="360"/>
      </w:pPr>
    </w:lvl>
    <w:lvl w:ilvl="8" w:tplc="0415001B" w:tentative="1">
      <w:start w:val="1"/>
      <w:numFmt w:val="lowerRoman"/>
      <w:lvlText w:val="%9."/>
      <w:lvlJc w:val="right"/>
      <w:pPr>
        <w:ind w:left="6586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  <w:color w:val="auto"/>
        </w:rPr>
      </w:lvl>
    </w:lvlOverride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29AC"/>
    <w:rsid w:val="000066FB"/>
    <w:rsid w:val="00020800"/>
    <w:rsid w:val="00021505"/>
    <w:rsid w:val="00025F52"/>
    <w:rsid w:val="00043886"/>
    <w:rsid w:val="00046F6E"/>
    <w:rsid w:val="00076059"/>
    <w:rsid w:val="000B2881"/>
    <w:rsid w:val="000B4939"/>
    <w:rsid w:val="000D580E"/>
    <w:rsid w:val="00113FE5"/>
    <w:rsid w:val="001151CC"/>
    <w:rsid w:val="00122780"/>
    <w:rsid w:val="001327D4"/>
    <w:rsid w:val="00153076"/>
    <w:rsid w:val="00154CEF"/>
    <w:rsid w:val="00156F1E"/>
    <w:rsid w:val="001A35EA"/>
    <w:rsid w:val="001A4857"/>
    <w:rsid w:val="001B5512"/>
    <w:rsid w:val="001D5F3A"/>
    <w:rsid w:val="00222E25"/>
    <w:rsid w:val="00253BFC"/>
    <w:rsid w:val="00260529"/>
    <w:rsid w:val="0028079A"/>
    <w:rsid w:val="002908B2"/>
    <w:rsid w:val="00291E01"/>
    <w:rsid w:val="002D5A48"/>
    <w:rsid w:val="002E2635"/>
    <w:rsid w:val="002F1054"/>
    <w:rsid w:val="0030029B"/>
    <w:rsid w:val="00320612"/>
    <w:rsid w:val="003218BE"/>
    <w:rsid w:val="00337277"/>
    <w:rsid w:val="0034102A"/>
    <w:rsid w:val="00342F84"/>
    <w:rsid w:val="00391C27"/>
    <w:rsid w:val="003E2A8E"/>
    <w:rsid w:val="0044095E"/>
    <w:rsid w:val="004425B2"/>
    <w:rsid w:val="00455E4F"/>
    <w:rsid w:val="00456530"/>
    <w:rsid w:val="00486DF0"/>
    <w:rsid w:val="004A3CFB"/>
    <w:rsid w:val="004B29AC"/>
    <w:rsid w:val="004C0CC8"/>
    <w:rsid w:val="004C488E"/>
    <w:rsid w:val="0050094C"/>
    <w:rsid w:val="00524A8F"/>
    <w:rsid w:val="00556006"/>
    <w:rsid w:val="00556D95"/>
    <w:rsid w:val="00561883"/>
    <w:rsid w:val="00565808"/>
    <w:rsid w:val="00571E24"/>
    <w:rsid w:val="00580807"/>
    <w:rsid w:val="005A293B"/>
    <w:rsid w:val="005B7EF8"/>
    <w:rsid w:val="005D59F1"/>
    <w:rsid w:val="005D699C"/>
    <w:rsid w:val="005D7314"/>
    <w:rsid w:val="005F1426"/>
    <w:rsid w:val="005F2257"/>
    <w:rsid w:val="005F7B63"/>
    <w:rsid w:val="00602B82"/>
    <w:rsid w:val="00610352"/>
    <w:rsid w:val="00665C0E"/>
    <w:rsid w:val="006809E6"/>
    <w:rsid w:val="0068455E"/>
    <w:rsid w:val="00695DD7"/>
    <w:rsid w:val="006A4B8D"/>
    <w:rsid w:val="006E00DF"/>
    <w:rsid w:val="006E68CB"/>
    <w:rsid w:val="006E7505"/>
    <w:rsid w:val="006F70BC"/>
    <w:rsid w:val="00740A02"/>
    <w:rsid w:val="00743ED5"/>
    <w:rsid w:val="0074452C"/>
    <w:rsid w:val="00762D6C"/>
    <w:rsid w:val="00764475"/>
    <w:rsid w:val="00765747"/>
    <w:rsid w:val="00767D22"/>
    <w:rsid w:val="00782B45"/>
    <w:rsid w:val="007A343A"/>
    <w:rsid w:val="007F2ADC"/>
    <w:rsid w:val="00803085"/>
    <w:rsid w:val="00882FBA"/>
    <w:rsid w:val="008943C9"/>
    <w:rsid w:val="008949FF"/>
    <w:rsid w:val="008A38C6"/>
    <w:rsid w:val="008C313E"/>
    <w:rsid w:val="008F5FCA"/>
    <w:rsid w:val="00904072"/>
    <w:rsid w:val="00907261"/>
    <w:rsid w:val="00911D5F"/>
    <w:rsid w:val="00913E0D"/>
    <w:rsid w:val="009173F1"/>
    <w:rsid w:val="00950444"/>
    <w:rsid w:val="0098095F"/>
    <w:rsid w:val="009A6CEF"/>
    <w:rsid w:val="009D2804"/>
    <w:rsid w:val="009E428C"/>
    <w:rsid w:val="00A16134"/>
    <w:rsid w:val="00A3358C"/>
    <w:rsid w:val="00A51BE7"/>
    <w:rsid w:val="00A55FB6"/>
    <w:rsid w:val="00A702D2"/>
    <w:rsid w:val="00A877B2"/>
    <w:rsid w:val="00A96C04"/>
    <w:rsid w:val="00AA153B"/>
    <w:rsid w:val="00AB4E21"/>
    <w:rsid w:val="00AD3158"/>
    <w:rsid w:val="00AE2D19"/>
    <w:rsid w:val="00AF0ACB"/>
    <w:rsid w:val="00AF4137"/>
    <w:rsid w:val="00B0157C"/>
    <w:rsid w:val="00B05832"/>
    <w:rsid w:val="00B05BC9"/>
    <w:rsid w:val="00B16B0B"/>
    <w:rsid w:val="00B2489E"/>
    <w:rsid w:val="00B94DE1"/>
    <w:rsid w:val="00BA2DE4"/>
    <w:rsid w:val="00BD1A1D"/>
    <w:rsid w:val="00BE1DE0"/>
    <w:rsid w:val="00BE7F1F"/>
    <w:rsid w:val="00BF5EB0"/>
    <w:rsid w:val="00C05DF7"/>
    <w:rsid w:val="00C071BE"/>
    <w:rsid w:val="00C214D8"/>
    <w:rsid w:val="00C27662"/>
    <w:rsid w:val="00C37ADE"/>
    <w:rsid w:val="00C46CB7"/>
    <w:rsid w:val="00C5139E"/>
    <w:rsid w:val="00C54AA7"/>
    <w:rsid w:val="00C60D0C"/>
    <w:rsid w:val="00C72809"/>
    <w:rsid w:val="00C72F93"/>
    <w:rsid w:val="00C8131E"/>
    <w:rsid w:val="00C84865"/>
    <w:rsid w:val="00C92FE8"/>
    <w:rsid w:val="00CA7863"/>
    <w:rsid w:val="00CC37F2"/>
    <w:rsid w:val="00CD29BE"/>
    <w:rsid w:val="00CD4F20"/>
    <w:rsid w:val="00CF1F47"/>
    <w:rsid w:val="00D41F4B"/>
    <w:rsid w:val="00D423E2"/>
    <w:rsid w:val="00D857AD"/>
    <w:rsid w:val="00D97A99"/>
    <w:rsid w:val="00DA6E10"/>
    <w:rsid w:val="00DE4CB1"/>
    <w:rsid w:val="00DF4163"/>
    <w:rsid w:val="00E029DB"/>
    <w:rsid w:val="00E83C71"/>
    <w:rsid w:val="00E85449"/>
    <w:rsid w:val="00E949BA"/>
    <w:rsid w:val="00EA4E72"/>
    <w:rsid w:val="00EA5E5C"/>
    <w:rsid w:val="00EB4CB2"/>
    <w:rsid w:val="00ED48BA"/>
    <w:rsid w:val="00F0045C"/>
    <w:rsid w:val="00F102C3"/>
    <w:rsid w:val="00F14BA0"/>
    <w:rsid w:val="00F25591"/>
    <w:rsid w:val="00F64BA0"/>
    <w:rsid w:val="00F87B16"/>
    <w:rsid w:val="00F97A93"/>
    <w:rsid w:val="00FC3941"/>
    <w:rsid w:val="00FF20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5BA7A6AE"/>
  <w15:docId w15:val="{2FD62AFB-FC20-48B6-AD05-ED6F38F42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29AC"/>
    <w:pPr>
      <w:spacing w:after="0" w:line="240" w:lineRule="auto"/>
    </w:pPr>
    <w:rPr>
      <w:rFonts w:ascii="Trebuchet MS" w:eastAsia="Times New Roman" w:hAnsi="Trebuchet MS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D5F3A"/>
    <w:pPr>
      <w:keepNext/>
      <w:jc w:val="center"/>
      <w:outlineLvl w:val="0"/>
    </w:pPr>
    <w:rPr>
      <w:rFonts w:ascii="Arial-ItalicMT" w:hAnsi="Arial-ItalicMT"/>
      <w:b/>
      <w:i/>
      <w:snapToGrid w:val="0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D5F3A"/>
    <w:rPr>
      <w:rFonts w:ascii="Arial-ItalicMT" w:eastAsia="Times New Roman" w:hAnsi="Arial-ItalicMT" w:cs="Times New Roman"/>
      <w:b/>
      <w:i/>
      <w:snapToGrid w:val="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762D6C"/>
    <w:pPr>
      <w:spacing w:after="120"/>
    </w:pPr>
    <w:rPr>
      <w:rFonts w:ascii="Tahoma" w:hAnsi="Tahoma" w:cs="Tahom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62D6C"/>
    <w:rPr>
      <w:rFonts w:ascii="Tahoma" w:eastAsia="Times New Roman" w:hAnsi="Tahoma" w:cs="Tahoma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762D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62D6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D6C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B55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B5512"/>
    <w:rPr>
      <w:rFonts w:ascii="Trebuchet MS" w:eastAsia="Times New Roman" w:hAnsi="Trebuchet MS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B55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B5512"/>
    <w:rPr>
      <w:rFonts w:ascii="Trebuchet MS" w:eastAsia="Times New Roman" w:hAnsi="Trebuchet MS" w:cs="Times New Roman"/>
      <w:lang w:eastAsia="pl-PL"/>
    </w:rPr>
  </w:style>
  <w:style w:type="character" w:customStyle="1" w:styleId="Tytu1">
    <w:name w:val="Tytuł1"/>
    <w:rsid w:val="007A343A"/>
  </w:style>
  <w:style w:type="character" w:customStyle="1" w:styleId="title2">
    <w:name w:val="title2"/>
    <w:rsid w:val="007A343A"/>
  </w:style>
  <w:style w:type="character" w:styleId="Uwydatnienie">
    <w:name w:val="Emphasis"/>
    <w:basedOn w:val="Domylnaczcionkaakapitu"/>
    <w:uiPriority w:val="20"/>
    <w:qFormat/>
    <w:rsid w:val="007A343A"/>
    <w:rPr>
      <w:i/>
      <w:iCs/>
    </w:rPr>
  </w:style>
  <w:style w:type="paragraph" w:styleId="Akapitzlist">
    <w:name w:val="List Paragraph"/>
    <w:basedOn w:val="Normalny"/>
    <w:uiPriority w:val="34"/>
    <w:qFormat/>
    <w:rsid w:val="00291E01"/>
    <w:pPr>
      <w:ind w:left="720"/>
    </w:pPr>
  </w:style>
  <w:style w:type="character" w:styleId="Hipercze">
    <w:name w:val="Hyperlink"/>
    <w:rsid w:val="00291E01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11D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11D5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11D5F"/>
    <w:rPr>
      <w:rFonts w:ascii="Trebuchet MS" w:eastAsia="Times New Roman" w:hAnsi="Trebuchet MS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1D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1D5F"/>
    <w:rPr>
      <w:rFonts w:ascii="Trebuchet MS" w:eastAsia="Times New Roman" w:hAnsi="Trebuchet MS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87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gpsk.ump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9C9D14-C9C0-4F3A-8553-92FEF34A7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907</Words>
  <Characters>5446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</dc:creator>
  <cp:lastModifiedBy>Admin</cp:lastModifiedBy>
  <cp:revision>53</cp:revision>
  <cp:lastPrinted>2024-01-17T09:06:00Z</cp:lastPrinted>
  <dcterms:created xsi:type="dcterms:W3CDTF">2021-02-18T11:26:00Z</dcterms:created>
  <dcterms:modified xsi:type="dcterms:W3CDTF">2024-10-15T08:55:00Z</dcterms:modified>
</cp:coreProperties>
</file>